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9" w:rsidRDefault="00F47EA6">
      <w:pPr>
        <w:tabs>
          <w:tab w:val="center" w:pos="5123"/>
          <w:tab w:val="center" w:pos="1007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Darovacia zmluva </w:t>
      </w:r>
      <w:r>
        <w:rPr>
          <w:b/>
          <w:sz w:val="32"/>
        </w:rPr>
        <w:tab/>
      </w:r>
      <w:r>
        <w:rPr>
          <w:b/>
          <w:color w:val="4472C4"/>
          <w:sz w:val="32"/>
          <w:vertAlign w:val="superscript"/>
        </w:rPr>
        <w:t xml:space="preserve"> </w:t>
      </w:r>
    </w:p>
    <w:p w:rsidR="00B34EE9" w:rsidRDefault="00F47EA6">
      <w:pPr>
        <w:spacing w:after="5" w:line="250" w:lineRule="auto"/>
        <w:ind w:left="578" w:right="559"/>
        <w:jc w:val="center"/>
      </w:pPr>
      <w:r>
        <w:rPr>
          <w:b/>
        </w:rPr>
        <w:t xml:space="preserve">uzavretá podľa § 11 ods. 7 písm. b) zákona Národnej rady Slovenskej republiky č. 278/1993 Z. z. </w:t>
      </w:r>
    </w:p>
    <w:p w:rsidR="00B34EE9" w:rsidRDefault="00F47EA6">
      <w:pPr>
        <w:spacing w:after="5" w:line="250" w:lineRule="auto"/>
        <w:ind w:left="578" w:right="493"/>
        <w:jc w:val="center"/>
      </w:pPr>
      <w:r>
        <w:rPr>
          <w:b/>
        </w:rPr>
        <w:t xml:space="preserve">o správe majetku štátu v znení neskorších predpisov a § 628 a </w:t>
      </w:r>
      <w:proofErr w:type="spellStart"/>
      <w:r>
        <w:rPr>
          <w:b/>
        </w:rPr>
        <w:t>nasl</w:t>
      </w:r>
      <w:proofErr w:type="spellEnd"/>
      <w:r>
        <w:rPr>
          <w:b/>
        </w:rPr>
        <w:t xml:space="preserve">. Občianskeho zákonníka </w:t>
      </w:r>
      <w:r>
        <w:t xml:space="preserve">(ďalej len „Zmluva“) </w:t>
      </w:r>
    </w:p>
    <w:p w:rsidR="00B34EE9" w:rsidRDefault="00F47EA6">
      <w:pPr>
        <w:spacing w:after="19" w:line="259" w:lineRule="auto"/>
        <w:ind w:left="22" w:right="0" w:firstLine="0"/>
        <w:jc w:val="left"/>
      </w:pPr>
      <w:r>
        <w:rPr>
          <w:sz w:val="20"/>
        </w:rPr>
        <w:t xml:space="preserve"> </w:t>
      </w:r>
    </w:p>
    <w:p w:rsidR="00B34EE9" w:rsidRDefault="00592B5A">
      <w:pPr>
        <w:ind w:left="17"/>
      </w:pPr>
      <w:r>
        <w:t xml:space="preserve">číslo u darcu: </w:t>
      </w:r>
      <w:r>
        <w:tab/>
        <w:t xml:space="preserve"> </w:t>
      </w:r>
      <w:r w:rsidR="00F47EA6">
        <w:t>ZML-3</w:t>
      </w:r>
      <w:r w:rsidR="00F47EA6">
        <w:t xml:space="preserve">-63/2021-230       číslo u obdarovaného: </w:t>
      </w:r>
      <w:r w:rsidRPr="00592B5A">
        <w:rPr>
          <w:shd w:val="clear" w:color="auto" w:fill="FFFF00"/>
        </w:rPr>
        <w:t>23/2022</w:t>
      </w:r>
    </w:p>
    <w:p w:rsidR="00B34EE9" w:rsidRDefault="00F47EA6">
      <w:pPr>
        <w:spacing w:after="38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5" w:line="250" w:lineRule="auto"/>
        <w:ind w:left="578" w:right="549"/>
        <w:jc w:val="center"/>
      </w:pPr>
      <w:r>
        <w:rPr>
          <w:b/>
        </w:rPr>
        <w:t xml:space="preserve">I. </w:t>
      </w:r>
    </w:p>
    <w:p w:rsidR="00B34EE9" w:rsidRDefault="00F47EA6">
      <w:pPr>
        <w:spacing w:after="48" w:line="250" w:lineRule="auto"/>
        <w:ind w:left="578" w:right="548"/>
        <w:jc w:val="center"/>
      </w:pPr>
      <w:r>
        <w:rPr>
          <w:b/>
        </w:rPr>
        <w:t xml:space="preserve">Zmluvné strany </w:t>
      </w:r>
    </w:p>
    <w:p w:rsidR="00B34EE9" w:rsidRDefault="00F47EA6">
      <w:pPr>
        <w:numPr>
          <w:ilvl w:val="0"/>
          <w:numId w:val="1"/>
        </w:numPr>
        <w:ind w:left="228" w:right="0" w:hanging="221"/>
      </w:pPr>
      <w:r>
        <w:t xml:space="preserve">Darca:  </w:t>
      </w:r>
      <w:r>
        <w:tab/>
        <w:t xml:space="preserve">Slovenská republika – Štatistický úrad Slovenskej republiky </w:t>
      </w:r>
    </w:p>
    <w:p w:rsidR="00B34EE9" w:rsidRDefault="00F47EA6">
      <w:pPr>
        <w:tabs>
          <w:tab w:val="center" w:pos="730"/>
          <w:tab w:val="center" w:pos="1674"/>
          <w:tab w:val="center" w:pos="2146"/>
          <w:tab w:val="center" w:pos="4700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sídlo: </w:t>
      </w:r>
      <w:r>
        <w:tab/>
        <w:t xml:space="preserve"> </w:t>
      </w:r>
      <w:r>
        <w:tab/>
        <w:t xml:space="preserve">Lamačská cesta 3/C, 840 05 Bratislava 45 </w:t>
      </w:r>
    </w:p>
    <w:p w:rsidR="00B34EE9" w:rsidRDefault="00F47EA6">
      <w:pPr>
        <w:tabs>
          <w:tab w:val="center" w:pos="730"/>
          <w:tab w:val="center" w:pos="1640"/>
          <w:tab w:val="center" w:pos="2146"/>
          <w:tab w:val="center" w:pos="3292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IČO: </w:t>
      </w:r>
      <w:r>
        <w:tab/>
        <w:t xml:space="preserve"> </w:t>
      </w:r>
      <w:r>
        <w:tab/>
        <w:t xml:space="preserve">00166197 </w:t>
      </w:r>
    </w:p>
    <w:p w:rsidR="00B34EE9" w:rsidRDefault="00F47EA6">
      <w:pPr>
        <w:tabs>
          <w:tab w:val="center" w:pos="730"/>
          <w:tab w:val="center" w:pos="1635"/>
          <w:tab w:val="center" w:pos="2146"/>
          <w:tab w:val="center" w:pos="3401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DIČ: </w:t>
      </w:r>
      <w:r>
        <w:tab/>
        <w:t xml:space="preserve"> </w:t>
      </w:r>
      <w:r>
        <w:tab/>
      </w:r>
      <w:r>
        <w:t xml:space="preserve">2020830218 </w:t>
      </w:r>
    </w:p>
    <w:p w:rsidR="00B34EE9" w:rsidRDefault="00F47EA6">
      <w:pPr>
        <w:ind w:left="2854" w:right="2074" w:hanging="1416"/>
      </w:pPr>
      <w:r>
        <w:t xml:space="preserve">konajúci: </w:t>
      </w:r>
      <w:r>
        <w:tab/>
        <w:t xml:space="preserve">PhDr. Ľudmila Ivančíková, PhD., generálna riaditeľka sekcie sociálnych štatistík a demografie, </w:t>
      </w:r>
    </w:p>
    <w:p w:rsidR="00B34EE9" w:rsidRDefault="00F47EA6">
      <w:pPr>
        <w:ind w:left="1438" w:right="317" w:firstLine="1416"/>
      </w:pPr>
      <w:r>
        <w:t xml:space="preserve">na základe poverenia č. 10230-3944/2021, 32178/2021 zo dňa 09.11.2021 (ďalej len „darca“) </w:t>
      </w:r>
    </w:p>
    <w:p w:rsidR="00B34EE9" w:rsidRDefault="00F47EA6">
      <w:pPr>
        <w:spacing w:after="36" w:line="259" w:lineRule="auto"/>
        <w:ind w:left="22" w:right="0" w:firstLine="0"/>
        <w:jc w:val="left"/>
      </w:pPr>
      <w:r>
        <w:t xml:space="preserve"> </w:t>
      </w:r>
    </w:p>
    <w:p w:rsidR="00B34EE9" w:rsidRPr="00592B5A" w:rsidRDefault="00F47EA6">
      <w:pPr>
        <w:numPr>
          <w:ilvl w:val="0"/>
          <w:numId w:val="1"/>
        </w:numPr>
        <w:ind w:left="228" w:right="0" w:hanging="221"/>
        <w:rPr>
          <w:b/>
        </w:rPr>
      </w:pPr>
      <w:r>
        <w:t>Obda</w:t>
      </w:r>
      <w:r w:rsidR="00592B5A">
        <w:t xml:space="preserve">rovaný: Obec/Mesto/Mestská časť: </w:t>
      </w:r>
      <w:r w:rsidR="00592B5A" w:rsidRPr="00592B5A">
        <w:rPr>
          <w:b/>
        </w:rPr>
        <w:t xml:space="preserve">Obec Vyšná Šebastová </w:t>
      </w:r>
    </w:p>
    <w:p w:rsidR="00B34EE9" w:rsidRDefault="00F47EA6">
      <w:pPr>
        <w:tabs>
          <w:tab w:val="center" w:pos="730"/>
          <w:tab w:val="center" w:pos="1674"/>
          <w:tab w:val="center" w:pos="2146"/>
          <w:tab w:val="center" w:pos="6240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-172889</wp:posOffset>
                </wp:positionV>
                <wp:extent cx="5199253" cy="874776"/>
                <wp:effectExtent l="0" t="0" r="0" b="0"/>
                <wp:wrapNone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253" cy="874776"/>
                          <a:chOff x="0" y="0"/>
                          <a:chExt cx="5199253" cy="874776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39173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315" h="175260">
                                <a:moveTo>
                                  <a:pt x="0" y="0"/>
                                </a:moveTo>
                                <a:lnTo>
                                  <a:pt x="3917315" y="0"/>
                                </a:lnTo>
                                <a:lnTo>
                                  <a:pt x="391731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899160" y="175260"/>
                            <a:ext cx="43000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093" h="175260">
                                <a:moveTo>
                                  <a:pt x="0" y="0"/>
                                </a:moveTo>
                                <a:lnTo>
                                  <a:pt x="4300093" y="0"/>
                                </a:lnTo>
                                <a:lnTo>
                                  <a:pt x="430009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899160" y="350520"/>
                            <a:ext cx="3024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51" h="175260">
                                <a:moveTo>
                                  <a:pt x="0" y="0"/>
                                </a:moveTo>
                                <a:lnTo>
                                  <a:pt x="3024251" y="0"/>
                                </a:lnTo>
                                <a:lnTo>
                                  <a:pt x="302425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899160" y="525780"/>
                            <a:ext cx="3024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51" h="175260">
                                <a:moveTo>
                                  <a:pt x="0" y="0"/>
                                </a:moveTo>
                                <a:lnTo>
                                  <a:pt x="3024251" y="0"/>
                                </a:lnTo>
                                <a:lnTo>
                                  <a:pt x="302425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899160" y="701040"/>
                            <a:ext cx="297243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173736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E4312" id="Group 3095" o:spid="_x0000_s1026" style="position:absolute;margin-left:71.9pt;margin-top:-13.6pt;width:409.4pt;height:68.9pt;z-index:-251658240" coordsize="51992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">
                <v:shape id="Shape 3570" o:spid="_x0000_s1027" style="position:absolute;width:39173;height:1752;visibility:visible;mso-wrap-style:square;v-text-anchor:top" coordsize="391731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trsUA&#10;AADdAAAADwAAAGRycy9kb3ducmV2LnhtbERPz0/CMBS+k/A/NI/EG3RARJkUIiRGQA8wvXh7WR/r&#10;cH2da4Xtv7cHEo9fvt+LVWsrcaHGl44VjEcJCOLc6ZILBZ8fL8NHED4ga6wck4KOPKyW/d4CU+2u&#10;fKRLFgoRQ9inqMCEUKdS+tyQRT9yNXHkTq6xGCJsCqkbvMZwW8lJksykxZJjg8GaNoby7+zXKqDT&#10;W9d9vc7W+5/D4X2Xzbd7c3ZK3Q3a5ycQgdrwL765t1rB9P4h7o9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i2uxQAAAN0AAAAPAAAAAAAAAAAAAAAAAJgCAABkcnMv&#10;ZG93bnJldi54bWxQSwUGAAAAAAQABAD1AAAAigMAAAAA&#10;" path="m,l3917315,r,175260l,175260,,e" fillcolor="yellow" stroked="f" strokeweight="0">
                  <v:stroke miterlimit="83231f" joinstyle="miter"/>
                  <v:path arrowok="t" textboxrect="0,0,3917315,175260"/>
                </v:shape>
                <v:shape id="Shape 3571" o:spid="_x0000_s1028" style="position:absolute;left:8991;top:1752;width:43001;height:1753;visibility:visible;mso-wrap-style:square;v-text-anchor:top" coordsize="430009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4qsYA&#10;AADdAAAADwAAAGRycy9kb3ducmV2LnhtbESPT2vCQBTE74V+h+UVetONFlOJbkKpf5qTUls8P7Kv&#10;SWj2bciuJvbTu4LQ4zAzv2GW2WAacabO1ZYVTMYRCOLC6ppLBd9fm9EchPPIGhvLpOBCDrL08WGJ&#10;ibY9f9L54EsRIOwSVFB53yZSuqIig25sW+Lg/djOoA+yK6XusA9w08hpFMXSYM1hocKW3isqfg8n&#10;Eyj7P7eO8x2v8iH+kP1pepy7rVLPT8PbAoSnwf+H7+1cK3iZvU7g9iY8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B4qsYAAADdAAAADwAAAAAAAAAAAAAAAACYAgAAZHJz&#10;L2Rvd25yZXYueG1sUEsFBgAAAAAEAAQA9QAAAIsDAAAAAA==&#10;" path="m,l4300093,r,175260l,175260,,e" fillcolor="yellow" stroked="f" strokeweight="0">
                  <v:stroke miterlimit="83231f" joinstyle="miter"/>
                  <v:path arrowok="t" textboxrect="0,0,4300093,175260"/>
                </v:shape>
                <v:shape id="Shape 3572" o:spid="_x0000_s1029" style="position:absolute;left:8991;top:3505;width:30243;height:1752;visibility:visible;mso-wrap-style:square;v-text-anchor:top" coordsize="302425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258cA&#10;AADdAAAADwAAAGRycy9kb3ducmV2LnhtbESPQWvCQBSE74L/YXlCb7rRUmujq4hiqQcPRin19sg+&#10;k2D2bciumvz7riB4HGbmG2a2aEwpblS7wrKC4SACQZxaXXCm4HjY9CcgnEfWWFomBS05WMy7nRnG&#10;2t55T7fEZyJA2MWoIPe+iqV0aU4G3cBWxME729qgD7LOpK7xHuCmlKMoGkuDBYeFHCta5ZRekqtR&#10;8Ncejrt2/Z2sJ+ft5fe011V0+lLqrdcspyA8Nf4VfrZ/tIL3j88RPN6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QtufHAAAA3QAAAA8AAAAAAAAAAAAAAAAAmAIAAGRy&#10;cy9kb3ducmV2LnhtbFBLBQYAAAAABAAEAPUAAACMAwAAAAA=&#10;" path="m,l3024251,r,175260l,175260,,e" fillcolor="yellow" stroked="f" strokeweight="0">
                  <v:stroke miterlimit="83231f" joinstyle="miter"/>
                  <v:path arrowok="t" textboxrect="0,0,3024251,175260"/>
                </v:shape>
                <v:shape id="Shape 3573" o:spid="_x0000_s1030" style="position:absolute;left:8991;top:5257;width:30243;height:1753;visibility:visible;mso-wrap-style:square;v-text-anchor:top" coordsize="302425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TfMgA&#10;AADdAAAADwAAAGRycy9kb3ducmV2LnhtbESPQWvCQBSE74X+h+UVvDWbVmxt6ipFqejBgzGU5vbI&#10;PpNg9m3IbjX5965Q8DjMzDfMbNGbRpypc7VlBS9RDIK4sLrmUkF2+H6egnAeWWNjmRQM5GAxf3yY&#10;YaLthfd0Tn0pAoRdggoq79tESldUZNBFtiUO3tF2Bn2QXSl1h5cAN418jeM3abDmsFBhS8uKilP6&#10;ZxT8DodsN6zW6Wp63J5+8r1u4/xDqdFT//UJwlPv7+H/9kYrGE/ex3B7E5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HBN8yAAAAN0AAAAPAAAAAAAAAAAAAAAAAJgCAABk&#10;cnMvZG93bnJldi54bWxQSwUGAAAAAAQABAD1AAAAjQMAAAAA&#10;" path="m,l3024251,r,175260l,175260,,e" fillcolor="yellow" stroked="f" strokeweight="0">
                  <v:stroke miterlimit="83231f" joinstyle="miter"/>
                  <v:path arrowok="t" textboxrect="0,0,3024251,175260"/>
                </v:shape>
                <v:shape id="Shape 3574" o:spid="_x0000_s1031" style="position:absolute;left:8991;top:7010;width:29724;height:1737;visibility:visible;mso-wrap-style:square;v-text-anchor:top" coordsize="297243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E5sQA&#10;AADdAAAADwAAAGRycy9kb3ducmV2LnhtbESPwWrDMBBE74X+g9hCb43c1nETJ0oIgUKvcXPocbG2&#10;lhNpZSzFdv++CgRyHGbmDbPeTs6KgfrQelbwOstAENdet9woOH5/vixAhIis0XomBX8UYLt5fFhj&#10;qf3IBxqq2IgE4VCiAhNjV0oZakMOw8x3xMn79b3DmGTfSN3jmODOyrcsK6TDltOCwY72hupzdXEK&#10;huGwPJ6W48LsizM6+5OjrXKlnp+m3QpEpCnew7f2l1bwPv/I4fomP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xObEAAAA3QAAAA8AAAAAAAAAAAAAAAAAmAIAAGRycy9k&#10;b3ducmV2LnhtbFBLBQYAAAAABAAEAPUAAACJAwAAAAA=&#10;" path="m,l2972435,r,173736l,173736,,e" fillcolor="yellow" stroked="f" strokeweight="0">
                  <v:stroke miterlimit="83231f" joinstyle="miter"/>
                  <v:path arrowok="t" textboxrect="0,0,2972435,173736"/>
                </v:shape>
              </v:group>
            </w:pict>
          </mc:Fallback>
        </mc:AlternateContent>
      </w:r>
      <w:r w:rsidR="00592B5A">
        <w:t xml:space="preserve"> </w:t>
      </w:r>
      <w:r w:rsidR="00592B5A">
        <w:tab/>
        <w:t xml:space="preserve"> </w:t>
      </w:r>
      <w:r w:rsidR="00592B5A">
        <w:tab/>
        <w:t xml:space="preserve">sídlo: </w:t>
      </w:r>
      <w:r w:rsidR="00592B5A">
        <w:tab/>
        <w:t xml:space="preserve"> </w:t>
      </w:r>
      <w:r>
        <w:t xml:space="preserve"> </w:t>
      </w:r>
      <w:r w:rsidR="00592B5A">
        <w:t xml:space="preserve">Vyšná Šebastová 157, 080 06 Prešov </w:t>
      </w:r>
    </w:p>
    <w:p w:rsidR="00592B5A" w:rsidRDefault="00592B5A">
      <w:pPr>
        <w:tabs>
          <w:tab w:val="center" w:pos="730"/>
          <w:tab w:val="center" w:pos="1674"/>
          <w:tab w:val="center" w:pos="2146"/>
          <w:tab w:val="center" w:pos="6240"/>
        </w:tabs>
        <w:ind w:left="0" w:right="0" w:firstLine="0"/>
        <w:jc w:val="left"/>
      </w:pPr>
    </w:p>
    <w:p w:rsidR="00B34EE9" w:rsidRDefault="00592B5A">
      <w:pPr>
        <w:tabs>
          <w:tab w:val="center" w:pos="730"/>
          <w:tab w:val="center" w:pos="1640"/>
          <w:tab w:val="center" w:pos="2146"/>
          <w:tab w:val="center" w:pos="5236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IČO: </w:t>
      </w:r>
      <w:r>
        <w:tab/>
        <w:t xml:space="preserve"> 00328006</w:t>
      </w:r>
      <w:r w:rsidR="00F47EA6">
        <w:t xml:space="preserve"> </w:t>
      </w:r>
    </w:p>
    <w:p w:rsidR="00B34EE9" w:rsidRDefault="00592B5A">
      <w:pPr>
        <w:tabs>
          <w:tab w:val="center" w:pos="730"/>
          <w:tab w:val="center" w:pos="1635"/>
          <w:tab w:val="center" w:pos="2146"/>
          <w:tab w:val="center" w:pos="5234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DIČ: </w:t>
      </w:r>
      <w:r>
        <w:tab/>
        <w:t xml:space="preserve"> </w:t>
      </w:r>
      <w:r>
        <w:rPr>
          <w:rFonts w:ascii="Verdana" w:hAnsi="Verdana"/>
          <w:color w:val="050505"/>
          <w:sz w:val="22"/>
          <w:shd w:val="clear" w:color="auto" w:fill="FFFFFF"/>
        </w:rPr>
        <w:t>2021296728 </w:t>
      </w:r>
    </w:p>
    <w:p w:rsidR="00B34EE9" w:rsidRDefault="00592B5A" w:rsidP="00592B5A">
      <w:pPr>
        <w:tabs>
          <w:tab w:val="center" w:pos="730"/>
          <w:tab w:val="center" w:pos="1828"/>
          <w:tab w:val="center" w:pos="5195"/>
        </w:tabs>
        <w:ind w:left="0" w:right="0" w:firstLine="0"/>
        <w:jc w:val="left"/>
      </w:pPr>
      <w:r>
        <w:t xml:space="preserve"> </w:t>
      </w:r>
      <w:r>
        <w:tab/>
        <w:t xml:space="preserve">          </w:t>
      </w:r>
      <w:r>
        <w:tab/>
        <w:t xml:space="preserve">konajúci:  Mgr. Marián Beluško, starosta obce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51"/>
        <w:ind w:left="17" w:right="0"/>
      </w:pPr>
      <w:r>
        <w:t>uzatvárajú túto darovaciu zmluvu, ktorou sa bezodplatne</w:t>
      </w:r>
      <w:r>
        <w:t xml:space="preserve"> prevádza vlastníctvo hnuteľného majetku štátu v správe darcu do vlastníctva obdarovaného na základe uvedených všeobecne záväzných právnych predpisov a nasledovných dohodnutých podmienok. </w:t>
      </w:r>
    </w:p>
    <w:p w:rsidR="00B34EE9" w:rsidRDefault="00F47EA6">
      <w:pPr>
        <w:spacing w:after="5" w:line="250" w:lineRule="auto"/>
        <w:ind w:left="578" w:right="407"/>
        <w:jc w:val="center"/>
      </w:pPr>
      <w:r>
        <w:rPr>
          <w:b/>
        </w:rPr>
        <w:t xml:space="preserve">II. </w:t>
      </w:r>
    </w:p>
    <w:p w:rsidR="00B34EE9" w:rsidRDefault="00F47EA6">
      <w:pPr>
        <w:spacing w:after="45" w:line="250" w:lineRule="auto"/>
        <w:ind w:left="578" w:right="408"/>
        <w:jc w:val="center"/>
      </w:pPr>
      <w:r>
        <w:rPr>
          <w:b/>
        </w:rPr>
        <w:t xml:space="preserve">Predmet zmluvy </w:t>
      </w:r>
    </w:p>
    <w:p w:rsidR="00B34EE9" w:rsidRDefault="00F47EA6">
      <w:pPr>
        <w:numPr>
          <w:ilvl w:val="0"/>
          <w:numId w:val="2"/>
        </w:numPr>
        <w:ind w:left="312" w:right="0" w:hanging="305"/>
      </w:pPr>
      <w:r>
        <w:t>Predmetom zmluvy je darovanie prebytočného hnu</w:t>
      </w:r>
      <w:r>
        <w:t xml:space="preserve">teľného majetku štátu a to: </w:t>
      </w:r>
      <w:proofErr w:type="spellStart"/>
      <w:r>
        <w:t>tabletový</w:t>
      </w:r>
      <w:proofErr w:type="spellEnd"/>
      <w:r>
        <w:t xml:space="preserve"> počítač Samsung </w:t>
      </w:r>
      <w:proofErr w:type="spellStart"/>
      <w:r>
        <w:t>Galaxy</w:t>
      </w:r>
      <w:proofErr w:type="spellEnd"/>
      <w:r>
        <w:t xml:space="preserve"> </w:t>
      </w:r>
    </w:p>
    <w:p w:rsidR="00B34EE9" w:rsidRDefault="00F47EA6">
      <w:pPr>
        <w:ind w:left="315" w:right="0"/>
      </w:pPr>
      <w:proofErr w:type="spellStart"/>
      <w:r>
        <w:t>Tab</w:t>
      </w:r>
      <w:proofErr w:type="spellEnd"/>
      <w:r>
        <w:t xml:space="preserve"> A10.1, modelové č. SM-T515NZKDXSK, technické parametre: 4G LTE (Cat.6), 64bit </w:t>
      </w:r>
      <w:proofErr w:type="spellStart"/>
      <w:r>
        <w:t>Octa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, 255.4 mm (10,1“) WUXGA TFT, 8MP AF + 5MP, 2GB (RAM) + 32GB (ROM) </w:t>
      </w:r>
      <w:proofErr w:type="spellStart"/>
      <w:r>
        <w:t>Memory</w:t>
      </w:r>
      <w:proofErr w:type="spellEnd"/>
      <w:r>
        <w:t xml:space="preserve">, 6.150mAh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Atmos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obstarávacia hodnota 304,80 EUR/ks, v počte </w:t>
      </w:r>
      <w:r w:rsidR="00592B5A">
        <w:rPr>
          <w:shd w:val="clear" w:color="auto" w:fill="FFFF00"/>
        </w:rPr>
        <w:t>1</w:t>
      </w:r>
      <w:r>
        <w:t xml:space="preserve"> ks (ďalej len „predmet darovania“). </w:t>
      </w:r>
    </w:p>
    <w:p w:rsidR="00B34EE9" w:rsidRDefault="00F47EA6">
      <w:pPr>
        <w:numPr>
          <w:ilvl w:val="0"/>
          <w:numId w:val="2"/>
        </w:numPr>
        <w:ind w:left="312" w:right="0" w:hanging="305"/>
      </w:pPr>
      <w:r>
        <w:t xml:space="preserve">Darca daruje a obdarovaný prijíma uvedený predmet darovania, ktorý bude využívať na potreby </w:t>
      </w:r>
      <w:proofErr w:type="spellStart"/>
      <w:r>
        <w:t>materiálnotechnického</w:t>
      </w:r>
      <w:proofErr w:type="spellEnd"/>
      <w:r>
        <w:t xml:space="preserve"> zabezpečenia obdarovaného a o</w:t>
      </w:r>
      <w:r>
        <w:t xml:space="preserve">rganizácií v zriaďovateľskej pôsobnosti obdarovaného.  </w:t>
      </w:r>
    </w:p>
    <w:p w:rsidR="00B34EE9" w:rsidRDefault="00F47EA6">
      <w:pPr>
        <w:numPr>
          <w:ilvl w:val="0"/>
          <w:numId w:val="2"/>
        </w:numPr>
        <w:spacing w:after="51"/>
        <w:ind w:left="312" w:right="0" w:hanging="305"/>
      </w:pPr>
      <w:r>
        <w:t>Predmet darovania bol Rozhodnutím o prebytočnosti majetku štátu č. 10230-3944/2021, 32169/2021 zo dňa 04.11.2021 vyhlásený za prebytočný, nakoľko darcovi neslúži a ani v budúcnosti nebude slúžiť na pl</w:t>
      </w:r>
      <w:r>
        <w:t xml:space="preserve">nenie úloh v rámci predmetu jeho činnosti alebo v súvislosti s ním. </w:t>
      </w:r>
    </w:p>
    <w:p w:rsidR="00B34EE9" w:rsidRDefault="00F47EA6">
      <w:pPr>
        <w:spacing w:after="5" w:line="250" w:lineRule="auto"/>
        <w:ind w:left="578" w:right="405"/>
        <w:jc w:val="center"/>
      </w:pPr>
      <w:r>
        <w:rPr>
          <w:b/>
        </w:rPr>
        <w:t xml:space="preserve">III. </w:t>
      </w:r>
    </w:p>
    <w:p w:rsidR="00B34EE9" w:rsidRDefault="00F47EA6">
      <w:pPr>
        <w:spacing w:after="48" w:line="250" w:lineRule="auto"/>
        <w:ind w:left="578" w:right="411"/>
        <w:jc w:val="center"/>
      </w:pPr>
      <w:r>
        <w:rPr>
          <w:b/>
        </w:rPr>
        <w:t xml:space="preserve">Podmienky darovania </w:t>
      </w:r>
    </w:p>
    <w:p w:rsidR="00B34EE9" w:rsidRDefault="00F47EA6">
      <w:pPr>
        <w:numPr>
          <w:ilvl w:val="0"/>
          <w:numId w:val="3"/>
        </w:numPr>
        <w:ind w:left="312" w:right="0" w:hanging="305"/>
      </w:pPr>
      <w:r>
        <w:t xml:space="preserve">Darca touto zmluvou prevádza predmet darovania z vlastníctva darcu do vlastníctva obdarovaného, ktorý nadobúda predmet darovania do svojho vlastníctva jeho prevzatím.  </w:t>
      </w:r>
    </w:p>
    <w:p w:rsidR="00B34EE9" w:rsidRDefault="00F47EA6">
      <w:pPr>
        <w:numPr>
          <w:ilvl w:val="0"/>
          <w:numId w:val="3"/>
        </w:numPr>
        <w:ind w:left="312" w:right="0" w:hanging="305"/>
      </w:pPr>
      <w:r>
        <w:t>Darca daruje predmet darovania v užívaniaschopnom stave, ktorý zodpovedá dobe jeho užív</w:t>
      </w:r>
      <w:r>
        <w:t xml:space="preserve">ania.  </w:t>
      </w:r>
    </w:p>
    <w:p w:rsidR="00B34EE9" w:rsidRDefault="00F47EA6">
      <w:pPr>
        <w:numPr>
          <w:ilvl w:val="0"/>
          <w:numId w:val="3"/>
        </w:numPr>
        <w:ind w:left="312" w:right="0" w:hanging="305"/>
      </w:pPr>
      <w:r>
        <w:t xml:space="preserve">Obdarovaný vyhlasuje, že pozná technický stav predmetu darovania a preberá ho v stave, v akom sa predmet darovania nachádza ku dňu jeho prevzatia.   </w:t>
      </w:r>
    </w:p>
    <w:p w:rsidR="00B34EE9" w:rsidRDefault="00F47EA6">
      <w:pPr>
        <w:numPr>
          <w:ilvl w:val="0"/>
          <w:numId w:val="3"/>
        </w:numPr>
        <w:spacing w:after="927"/>
        <w:ind w:left="312" w:right="0" w:hanging="305"/>
      </w:pPr>
      <w:r>
        <w:lastRenderedPageBreak/>
        <w:t>Fyzické odovzdanie a prevzatie daru sa uskutoční do 30 pracovných dní po nadobudnutí účinnosti tej</w:t>
      </w:r>
      <w:r>
        <w:t>to zmluvy, a to formou písomného odovzdávajúceho a preberajúceho protokolu s uvedením presného výrobného čísla daru, ktorý podpíšu oprávnení zástupcovia zmluvných strán. Darca je povinný v deň odovzdania predmetu darovania odovzdať obdarovanému aj všetky d</w:t>
      </w:r>
      <w:r>
        <w:t xml:space="preserve">oklady potrebné na riadne užívanie predmetu darovania. 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34EE9" w:rsidRDefault="00F47EA6">
      <w:pPr>
        <w:spacing w:after="0" w:line="259" w:lineRule="auto"/>
        <w:ind w:left="379" w:right="0" w:firstLine="0"/>
        <w:jc w:val="left"/>
      </w:pPr>
      <w:r>
        <w:rPr>
          <w:sz w:val="20"/>
        </w:rPr>
        <w:t xml:space="preserve"> </w:t>
      </w:r>
    </w:p>
    <w:p w:rsidR="00B34EE9" w:rsidRDefault="00F47EA6">
      <w:pPr>
        <w:numPr>
          <w:ilvl w:val="0"/>
          <w:numId w:val="3"/>
        </w:numPr>
        <w:spacing w:after="51"/>
        <w:ind w:left="312" w:right="0" w:hanging="305"/>
      </w:pPr>
      <w:r>
        <w:t>Darca prehlasuje, že na predmete darovania neviaznu žiadne dlhy, ťarchy, ani iné právne povinnosti. Darca prehlasuje, že predmet darovania je jeho výlučným vlastníctvom a je s ním oprávnený zmluvne nakladať. V prípade, že by sa vyhlásenie darcu uvedené v p</w:t>
      </w:r>
      <w:r>
        <w:t xml:space="preserve">redchádzajúcej vete ukázalo ako nepravdivé, je obdarovaný oprávnený odstúpiť od tejto zmluvy. </w:t>
      </w:r>
    </w:p>
    <w:p w:rsidR="00B34EE9" w:rsidRDefault="00F47EA6">
      <w:pPr>
        <w:spacing w:after="5" w:line="250" w:lineRule="auto"/>
        <w:ind w:left="578" w:right="547"/>
        <w:jc w:val="center"/>
      </w:pPr>
      <w:r>
        <w:rPr>
          <w:b/>
        </w:rPr>
        <w:t xml:space="preserve">IV. </w:t>
      </w:r>
    </w:p>
    <w:p w:rsidR="00B34EE9" w:rsidRDefault="00F47EA6">
      <w:pPr>
        <w:spacing w:after="48" w:line="250" w:lineRule="auto"/>
        <w:ind w:left="578" w:right="550"/>
        <w:jc w:val="center"/>
      </w:pPr>
      <w:r>
        <w:rPr>
          <w:b/>
        </w:rPr>
        <w:t xml:space="preserve">Záverečné ustanovenia </w:t>
      </w:r>
    </w:p>
    <w:p w:rsidR="00B34EE9" w:rsidRDefault="00F47EA6">
      <w:pPr>
        <w:numPr>
          <w:ilvl w:val="0"/>
          <w:numId w:val="4"/>
        </w:numPr>
        <w:ind w:left="312" w:right="0" w:hanging="305"/>
      </w:pPr>
      <w:r>
        <w:t>Práva a povinnosti zmluvných strán výslovne neupravené touto zmluvou sa riadia príslušnými ustanoveniami Občianskeho zákonníka, zákon</w:t>
      </w:r>
      <w:r>
        <w:t xml:space="preserve">a Národnej rady Slovenskej republiky č. 278/1993 Z. z. o správe majetku štátu v znení neskorších predpisov a inými všeobecne záväznými právnymi predpismi. </w:t>
      </w:r>
    </w:p>
    <w:p w:rsidR="00B34EE9" w:rsidRDefault="00F47EA6">
      <w:pPr>
        <w:numPr>
          <w:ilvl w:val="0"/>
          <w:numId w:val="4"/>
        </w:numPr>
        <w:ind w:left="312" w:right="0" w:hanging="305"/>
      </w:pPr>
      <w:r>
        <w:t>Zmluva nadobúda platnosť dňom jej odsúhlasenia Ministerstvom financií Slovenskej republiky a účinnos</w:t>
      </w:r>
      <w:r>
        <w:t xml:space="preserve">ť dňom nasledujúcim po dni jej zverejnenia v Centrálnom registri zmlúv.  </w:t>
      </w:r>
    </w:p>
    <w:p w:rsidR="00B34EE9" w:rsidRDefault="00F47EA6">
      <w:pPr>
        <w:numPr>
          <w:ilvl w:val="0"/>
          <w:numId w:val="4"/>
        </w:numPr>
        <w:ind w:left="312" w:right="0" w:hanging="305"/>
      </w:pPr>
      <w:r>
        <w:t xml:space="preserve">Zmeny a dodatky tejto zmluvy sú možné len na základe písomnej dohody oboch zmluvných strán. </w:t>
      </w:r>
    </w:p>
    <w:p w:rsidR="00B34EE9" w:rsidRDefault="00F47EA6">
      <w:pPr>
        <w:numPr>
          <w:ilvl w:val="0"/>
          <w:numId w:val="4"/>
        </w:numPr>
        <w:ind w:left="312" w:right="0" w:hanging="305"/>
      </w:pPr>
      <w:r>
        <w:t xml:space="preserve">Zmluva je vyhotovená v 3 rovnopisoch, z ktorých 1 rovnopis </w:t>
      </w:r>
      <w:proofErr w:type="spellStart"/>
      <w:r>
        <w:t>obdrží</w:t>
      </w:r>
      <w:proofErr w:type="spellEnd"/>
      <w:r>
        <w:t xml:space="preserve"> darca, 1 rovnopis obdar</w:t>
      </w:r>
      <w:r>
        <w:t xml:space="preserve">ovaný a 1 rovnopis Ministerstvo financií Slovenskej republiky. </w:t>
      </w:r>
    </w:p>
    <w:p w:rsidR="00B34EE9" w:rsidRDefault="00F47EA6">
      <w:pPr>
        <w:numPr>
          <w:ilvl w:val="0"/>
          <w:numId w:val="4"/>
        </w:numPr>
        <w:ind w:left="312" w:right="0" w:hanging="305"/>
      </w:pPr>
      <w:r>
        <w:t>Zmluvné strany vyhlasujú, že si zmluvu prečítali, jej obsahu porozumeli, že ju neuzatvorili v tiesni, ani za nápadne nevýhodných podmienok, a na znak súhlasu s jej obsahom ju vlastnoručne podp</w:t>
      </w:r>
      <w:r>
        <w:t xml:space="preserve">isujú.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tabs>
          <w:tab w:val="center" w:pos="1438"/>
          <w:tab w:val="center" w:pos="2146"/>
          <w:tab w:val="center" w:pos="2854"/>
          <w:tab w:val="center" w:pos="3563"/>
          <w:tab w:val="center" w:pos="4271"/>
          <w:tab w:val="center" w:pos="4979"/>
          <w:tab w:val="center" w:pos="6487"/>
        </w:tabs>
        <w:ind w:left="0" w:right="0" w:firstLine="0"/>
        <w:jc w:val="left"/>
      </w:pPr>
      <w:r>
        <w:t xml:space="preserve">Za darcu: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obdarovaného: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592B5A">
      <w:pPr>
        <w:tabs>
          <w:tab w:val="center" w:pos="1438"/>
          <w:tab w:val="center" w:pos="2146"/>
          <w:tab w:val="center" w:pos="2854"/>
          <w:tab w:val="center" w:pos="3563"/>
          <w:tab w:val="center" w:pos="4271"/>
          <w:tab w:val="center" w:pos="4979"/>
          <w:tab w:val="center" w:pos="7313"/>
        </w:tabs>
        <w:ind w:left="0" w:right="0" w:firstLine="0"/>
        <w:jc w:val="left"/>
      </w:pPr>
      <w:r>
        <w:t xml:space="preserve">V Bratislave,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  <w:r w:rsidR="00F47EA6">
        <w:t>V</w:t>
      </w:r>
      <w:r>
        <w:t xml:space="preserve"> </w:t>
      </w:r>
      <w:r w:rsidR="00F47EA6">
        <w:t xml:space="preserve"> </w:t>
      </w:r>
      <w:r w:rsidR="00F47EA6">
        <w:t xml:space="preserve"> </w:t>
      </w:r>
      <w:r>
        <w:t xml:space="preserve"> </w:t>
      </w:r>
    </w:p>
    <w:tbl>
      <w:tblPr>
        <w:tblStyle w:val="TableGrid"/>
        <w:tblpPr w:vertAnchor="text" w:tblpX="5874" w:tblpY="-272"/>
        <w:tblOverlap w:val="never"/>
        <w:tblW w:w="30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829"/>
      </w:tblGrid>
      <w:tr w:rsidR="00B34EE9">
        <w:trPr>
          <w:trHeight w:val="276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34EE9" w:rsidRDefault="00592B5A" w:rsidP="00592B5A">
            <w:pPr>
              <w:spacing w:after="0" w:line="259" w:lineRule="auto"/>
              <w:ind w:left="0" w:right="0" w:firstLine="0"/>
            </w:pPr>
            <w:r>
              <w:t xml:space="preserve">Vyšná Šebastová </w:t>
            </w:r>
          </w:p>
        </w:tc>
      </w:tr>
      <w:tr w:rsidR="00592B5A">
        <w:trPr>
          <w:trHeight w:val="276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92B5A" w:rsidRDefault="00592B5A" w:rsidP="00592B5A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</w:tr>
      <w:tr w:rsidR="00B34EE9">
        <w:trPr>
          <w:trHeight w:val="27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34EE9" w:rsidRDefault="00B34E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34EE9" w:rsidRDefault="00592B5A" w:rsidP="00592B5A">
            <w:pPr>
              <w:spacing w:after="0" w:line="259" w:lineRule="auto"/>
              <w:ind w:left="0" w:right="-14" w:firstLine="0"/>
            </w:pPr>
            <w:r>
              <w:t>10.02.2022</w:t>
            </w:r>
          </w:p>
        </w:tc>
      </w:tr>
    </w:tbl>
    <w:p w:rsidR="00592B5A" w:rsidRDefault="00F47EA6">
      <w:pPr>
        <w:tabs>
          <w:tab w:val="center" w:pos="3563"/>
          <w:tab w:val="center" w:pos="4271"/>
          <w:tab w:val="center" w:pos="4979"/>
          <w:tab w:val="center" w:pos="5852"/>
          <w:tab w:val="center" w:pos="8916"/>
        </w:tabs>
        <w:ind w:left="0" w:right="0" w:firstLine="0"/>
        <w:jc w:val="left"/>
      </w:pPr>
      <w:r>
        <w:t xml:space="preserve">dňa </w:t>
      </w:r>
      <w:r>
        <w:t xml:space="preserve">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92B5A">
        <w:t xml:space="preserve">       </w:t>
      </w:r>
    </w:p>
    <w:p w:rsidR="00B34EE9" w:rsidRDefault="00592B5A">
      <w:pPr>
        <w:tabs>
          <w:tab w:val="center" w:pos="3563"/>
          <w:tab w:val="center" w:pos="4271"/>
          <w:tab w:val="center" w:pos="4979"/>
          <w:tab w:val="center" w:pos="5852"/>
          <w:tab w:val="center" w:pos="8916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 w:rsidR="00F47EA6">
        <w:t xml:space="preserve">dňa </w:t>
      </w:r>
      <w:r w:rsidR="00F47EA6">
        <w:tab/>
        <w:t xml:space="preserve"> </w:t>
      </w:r>
    </w:p>
    <w:p w:rsidR="00B34EE9" w:rsidRDefault="00F47EA6">
      <w:pPr>
        <w:spacing w:after="0" w:line="259" w:lineRule="auto"/>
        <w:ind w:left="22" w:right="1331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 </w:t>
      </w:r>
      <w:r>
        <w:tab/>
        <w:t xml:space="preserve"> </w:t>
      </w:r>
      <w:r>
        <w:tab/>
        <w:t xml:space="preserve">  </w:t>
      </w:r>
    </w:p>
    <w:p w:rsidR="00B34EE9" w:rsidRDefault="00F47EA6">
      <w:pPr>
        <w:tabs>
          <w:tab w:val="center" w:pos="3563"/>
          <w:tab w:val="center" w:pos="4271"/>
          <w:tab w:val="center" w:pos="4979"/>
          <w:tab w:val="center" w:pos="6840"/>
        </w:tabs>
        <w:spacing w:after="56"/>
        <w:ind w:left="0" w:right="0" w:firstLine="0"/>
        <w:jc w:val="left"/>
      </w:pPr>
      <w:r>
        <w:t xml:space="preserve">PhDr. Ľudmila Ivančíková, PhD.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92B5A">
        <w:t xml:space="preserve">                          </w:t>
      </w:r>
      <w:r w:rsidR="00592B5A">
        <w:rPr>
          <w:shd w:val="clear" w:color="auto" w:fill="FFFF00"/>
        </w:rPr>
        <w:t xml:space="preserve">Mgr. Marián Beluško </w:t>
      </w:r>
      <w:r>
        <w:t xml:space="preserve"> </w:t>
      </w:r>
    </w:p>
    <w:p w:rsidR="00592B5A" w:rsidRDefault="00F47EA6">
      <w:pPr>
        <w:ind w:left="17" w:right="1503"/>
      </w:pPr>
      <w:r>
        <w:t xml:space="preserve">generálna riaditeľka </w:t>
      </w:r>
      <w:r>
        <w:t xml:space="preserve">sekcie sociálnych štatistík  </w:t>
      </w:r>
      <w:r>
        <w:tab/>
        <w:t xml:space="preserve"> </w:t>
      </w:r>
      <w:r>
        <w:tab/>
      </w:r>
      <w:r w:rsidR="00592B5A">
        <w:t xml:space="preserve">            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starosta</w:t>
      </w:r>
      <w:r w:rsidR="00592B5A">
        <w:rPr>
          <w:shd w:val="clear" w:color="auto" w:fill="FFFF00"/>
        </w:rPr>
        <w:t xml:space="preserve"> obce </w:t>
      </w:r>
      <w:r>
        <w:t xml:space="preserve"> </w:t>
      </w:r>
    </w:p>
    <w:p w:rsidR="00B34EE9" w:rsidRDefault="00F47EA6">
      <w:pPr>
        <w:ind w:left="17" w:right="1503"/>
      </w:pPr>
      <w:r>
        <w:t xml:space="preserve">a </w:t>
      </w:r>
      <w:r>
        <w:t xml:space="preserve">demografie na základe poverenia  </w:t>
      </w:r>
    </w:p>
    <w:p w:rsidR="00B34EE9" w:rsidRDefault="00F47EA6">
      <w:pPr>
        <w:spacing w:after="5343"/>
        <w:ind w:left="17" w:right="0"/>
      </w:pPr>
      <w:r>
        <w:t xml:space="preserve">č. 10230-3944/2021, 32178/2021 zo dňa 09.11.2021 </w:t>
      </w:r>
    </w:p>
    <w:p w:rsidR="00B34EE9" w:rsidRDefault="00F47EA6">
      <w:pPr>
        <w:spacing w:after="0" w:line="259" w:lineRule="auto"/>
        <w:ind w:left="22"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B34EE9" w:rsidRDefault="00F47EA6">
      <w:pPr>
        <w:spacing w:after="0" w:line="259" w:lineRule="auto"/>
        <w:ind w:left="379" w:right="0" w:firstLine="0"/>
        <w:jc w:val="left"/>
      </w:pPr>
      <w:r>
        <w:rPr>
          <w:sz w:val="20"/>
        </w:rPr>
        <w:t xml:space="preserve"> </w:t>
      </w:r>
    </w:p>
    <w:sectPr w:rsidR="00B34EE9">
      <w:pgSz w:w="11906" w:h="16838"/>
      <w:pgMar w:top="675" w:right="846" w:bottom="215" w:left="8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A2C"/>
    <w:multiLevelType w:val="hybridMultilevel"/>
    <w:tmpl w:val="35E87AAE"/>
    <w:lvl w:ilvl="0" w:tplc="0ABC1512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AF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C1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025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61C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6E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E6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48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95592"/>
    <w:multiLevelType w:val="hybridMultilevel"/>
    <w:tmpl w:val="25B051C6"/>
    <w:lvl w:ilvl="0" w:tplc="A61ADF24">
      <w:start w:val="1"/>
      <w:numFmt w:val="decimal"/>
      <w:lvlText w:val="%1.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AE9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E7E5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2FB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E800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452A6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0B4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02896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8C706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D41593"/>
    <w:multiLevelType w:val="hybridMultilevel"/>
    <w:tmpl w:val="C43E14D0"/>
    <w:lvl w:ilvl="0" w:tplc="C51AEBEE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52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41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26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BC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D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2D6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00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8D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704B4"/>
    <w:multiLevelType w:val="hybridMultilevel"/>
    <w:tmpl w:val="3D2C47D2"/>
    <w:lvl w:ilvl="0" w:tplc="A9A82574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3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F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9C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22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64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1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22C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E8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E9"/>
    <w:rsid w:val="00592B5A"/>
    <w:rsid w:val="00B34EE9"/>
    <w:rsid w:val="00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129D7-4F00-492F-89A1-2053BA9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49" w:lineRule="auto"/>
      <w:ind w:left="32" w:right="555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EA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výpožičke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výpožičke</dc:title>
  <dc:subject>convert to PDF/A online -&gt; avepdf.com</dc:subject>
  <dc:creator>Digiškola</dc:creator>
  <cp:keywords/>
  <cp:lastModifiedBy>KAŽIKOVÁ Jolana</cp:lastModifiedBy>
  <cp:revision>3</cp:revision>
  <cp:lastPrinted>2022-02-10T08:14:00Z</cp:lastPrinted>
  <dcterms:created xsi:type="dcterms:W3CDTF">2022-02-10T12:17:00Z</dcterms:created>
  <dcterms:modified xsi:type="dcterms:W3CDTF">2022-02-10T12:17:00Z</dcterms:modified>
</cp:coreProperties>
</file>